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964" w:firstLineChars="300"/>
        <w:jc w:val="both"/>
      </w:pPr>
      <w:bookmarkStart w:id="0" w:name="_GoBack"/>
      <w:bookmarkEnd w:id="0"/>
      <w:r>
        <w:rPr>
          <w:rFonts w:hint="eastAsia"/>
          <w:lang w:val="en-US" w:eastAsia="zh-CN"/>
        </w:rPr>
        <w:t>2019年</w:t>
      </w:r>
      <w:r>
        <w:rPr>
          <w:rFonts w:hint="eastAsia"/>
        </w:rPr>
        <w:t>藕舫学院英语</w:t>
      </w:r>
      <w:r>
        <w:rPr>
          <w:rFonts w:hint="eastAsia"/>
          <w:lang w:eastAsia="zh-CN"/>
        </w:rPr>
        <w:t>阅读</w:t>
      </w:r>
      <w:r>
        <w:rPr>
          <w:rFonts w:hint="eastAsia"/>
        </w:rPr>
        <w:t>竞赛实验班课程安排</w:t>
      </w:r>
    </w:p>
    <w:tbl>
      <w:tblPr>
        <w:tblStyle w:val="6"/>
        <w:tblW w:w="9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694"/>
        <w:gridCol w:w="850"/>
        <w:gridCol w:w="245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18-19(2)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11,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Study of Sample Test (Final) (1)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ascii="Times New Roman" w:hAnsi="宋体"/>
                <w:spacing w:val="0"/>
                <w:szCs w:val="21"/>
              </w:rPr>
              <w:t>决赛</w:t>
            </w:r>
            <w:r>
              <w:rPr>
                <w:rFonts w:hint="eastAsia" w:ascii="Times New Roman" w:hAnsi="宋体"/>
                <w:spacing w:val="0"/>
                <w:szCs w:val="21"/>
              </w:rPr>
              <w:t>样题研读和阅读技巧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12,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Study of Sample Test (Final) (2)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13,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Study of Sample Test (Final) (3)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14,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Guidance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ascii="Times New Roman" w:hAnsi="宋体"/>
                <w:szCs w:val="21"/>
              </w:rPr>
              <w:t>指定书目导读</w:t>
            </w:r>
            <w:r>
              <w:rPr>
                <w:rFonts w:hint="eastAsia" w:ascii="Times New Roman" w:hAnsi="宋体"/>
                <w:szCs w:val="21"/>
              </w:rPr>
              <w:t>（根据官方指定书目确定内容）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15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Guidance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jc w:val="left"/>
              <w:rPr>
                <w:rFonts w:ascii="Times New Roman" w:hAnsi="Times New Roman"/>
                <w:spacing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16,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Guidance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19-20(1)Week 3,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Strategies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ascii="Times New Roman" w:hAnsi="宋体"/>
                <w:spacing w:val="0"/>
                <w:szCs w:val="21"/>
              </w:rPr>
              <w:t>把握主题思想和细节</w:t>
            </w:r>
            <w:r>
              <w:rPr>
                <w:rFonts w:hint="eastAsia" w:ascii="Times New Roman" w:hAnsi="宋体"/>
                <w:spacing w:val="0"/>
                <w:szCs w:val="21"/>
              </w:rPr>
              <w:t>,</w:t>
            </w:r>
            <w:r>
              <w:rPr>
                <w:rFonts w:ascii="Times New Roman" w:hAnsi="Times New Roman"/>
                <w:spacing w:val="0"/>
                <w:szCs w:val="21"/>
              </w:rPr>
              <w:t xml:space="preserve"> </w:t>
            </w:r>
            <w:r>
              <w:rPr>
                <w:rFonts w:ascii="Times New Roman" w:hAnsi="宋体"/>
                <w:spacing w:val="0"/>
                <w:szCs w:val="21"/>
              </w:rPr>
              <w:t>从语句到段落</w:t>
            </w:r>
            <w:r>
              <w:rPr>
                <w:rFonts w:hint="eastAsia" w:ascii="Times New Roman" w:hAnsi="宋体"/>
                <w:spacing w:val="0"/>
                <w:szCs w:val="21"/>
              </w:rPr>
              <w:t>，</w:t>
            </w:r>
            <w:r>
              <w:rPr>
                <w:rFonts w:ascii="Times New Roman" w:hAnsi="宋体"/>
                <w:spacing w:val="0"/>
                <w:szCs w:val="21"/>
              </w:rPr>
              <w:t>词汇猜测与理解</w:t>
            </w:r>
            <w:r>
              <w:rPr>
                <w:rFonts w:hint="eastAsia" w:ascii="Times New Roman" w:hAnsi="宋体"/>
                <w:spacing w:val="0"/>
                <w:szCs w:val="21"/>
              </w:rPr>
              <w:t>,</w:t>
            </w:r>
            <w:r>
              <w:rPr>
                <w:rFonts w:ascii="Times New Roman" w:hAnsi="宋体"/>
                <w:spacing w:val="0"/>
                <w:szCs w:val="21"/>
              </w:rPr>
              <w:t>识别作者的目的、态度和语气</w:t>
            </w:r>
            <w:r>
              <w:rPr>
                <w:rFonts w:hint="eastAsia" w:ascii="Times New Roman" w:hAnsi="宋体"/>
                <w:spacing w:val="0"/>
                <w:szCs w:val="21"/>
              </w:rPr>
              <w:t>：：理论与实践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3, Thur.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Reading Strategies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4,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Reasoning in Reading (1)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常见逻辑谬误</w:t>
            </w:r>
            <w:r>
              <w:rPr>
                <w:rFonts w:hint="eastAsia" w:ascii="Times New Roman" w:hAnsi="宋体"/>
                <w:szCs w:val="21"/>
              </w:rPr>
              <w:t>：理论与实践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4, Thur.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Reasoning in Reading (2)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5,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Critical Reading (1)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如何进行批判性阅读</w:t>
            </w:r>
            <w:r>
              <w:rPr>
                <w:rFonts w:hint="eastAsia" w:ascii="Times New Roman" w:hAnsi="宋体"/>
                <w:spacing w:val="0"/>
                <w:szCs w:val="21"/>
              </w:rPr>
              <w:t>：理论与实践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5, Thur.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Critical Reading (2)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6,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Critical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Writing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ascii="Times New Roman" w:hAnsi="宋体"/>
                <w:spacing w:val="0"/>
                <w:szCs w:val="21"/>
              </w:rPr>
              <w:t>如何进行反思性写作</w:t>
            </w:r>
            <w:r>
              <w:rPr>
                <w:rFonts w:hint="eastAsia" w:ascii="Times New Roman" w:hAnsi="宋体"/>
                <w:spacing w:val="0"/>
                <w:szCs w:val="21"/>
              </w:rPr>
              <w:t>：理论与实践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6, Thur.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Critical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Writing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7, Tues.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Model test</w:t>
            </w: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ascii="Times New Roman" w:hAnsi="宋体"/>
                <w:spacing w:val="0"/>
                <w:szCs w:val="21"/>
              </w:rPr>
              <w:t>真题分析、模拟考试和实战训练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Week 7, Thur.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725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Model test</w:t>
            </w:r>
            <w:r>
              <w:rPr>
                <w:rFonts w:ascii="Times New Roman" w:hAnsi="宋体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Times New Roman" w:hAnsi="Times New Roman"/>
                <w:spacing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/>
                <w:spacing w:val="0"/>
                <w:szCs w:val="21"/>
              </w:rPr>
            </w:pPr>
            <w:r>
              <w:rPr>
                <w:rFonts w:hint="eastAsia" w:ascii="Times New Roman" w:hAnsi="宋体"/>
                <w:spacing w:val="0"/>
                <w:szCs w:val="21"/>
              </w:rPr>
              <w:t>教师3</w:t>
            </w:r>
          </w:p>
        </w:tc>
      </w:tr>
    </w:tbl>
    <w:p>
      <w:pPr>
        <w:pStyle w:val="5"/>
        <w:jc w:val="both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386"/>
    <w:rsid w:val="00222649"/>
    <w:rsid w:val="002B1F9B"/>
    <w:rsid w:val="00561358"/>
    <w:rsid w:val="006A388E"/>
    <w:rsid w:val="00712824"/>
    <w:rsid w:val="00781573"/>
    <w:rsid w:val="00825636"/>
    <w:rsid w:val="00873B5B"/>
    <w:rsid w:val="009A75E9"/>
    <w:rsid w:val="00AF4AF9"/>
    <w:rsid w:val="00B865A3"/>
    <w:rsid w:val="00BB2460"/>
    <w:rsid w:val="00BB5C94"/>
    <w:rsid w:val="00C06491"/>
    <w:rsid w:val="00CE7314"/>
    <w:rsid w:val="00D11386"/>
    <w:rsid w:val="00D13BF8"/>
    <w:rsid w:val="00D41EF2"/>
    <w:rsid w:val="00DD38C5"/>
    <w:rsid w:val="00EE2883"/>
    <w:rsid w:val="00FC6B9E"/>
    <w:rsid w:val="00FD1026"/>
    <w:rsid w:val="016E4954"/>
    <w:rsid w:val="302605C9"/>
    <w:rsid w:val="5D2B296E"/>
    <w:rsid w:val="7F7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pacing w:val="8"/>
      <w:szCs w:val="23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Char"/>
    <w:basedOn w:val="7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783</Characters>
  <Lines>6</Lines>
  <Paragraphs>1</Paragraphs>
  <TotalTime>12</TotalTime>
  <ScaleCrop>false</ScaleCrop>
  <LinksUpToDate>false</LinksUpToDate>
  <CharactersWithSpaces>919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2019-01-16T02:33:00Z</dcterms:created>
  <dc:creator>Administrator</dc:creator>
  <cp:lastModifiedBy>MacBook</cp:lastModifiedBy>
  <dcterms:modified xsi:type="dcterms:W3CDTF">2019-04-01T01:46:37Z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